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589B7" w14:textId="276DFC5F" w:rsidR="00FE1407" w:rsidRPr="00381828" w:rsidRDefault="00000000">
      <w:pPr>
        <w:jc w:val="center"/>
        <w:rPr>
          <w:b/>
          <w:bCs/>
          <w:sz w:val="28"/>
          <w:szCs w:val="28"/>
        </w:rPr>
      </w:pPr>
      <w:r w:rsidRPr="00381828">
        <w:rPr>
          <w:rFonts w:hint="eastAsia"/>
          <w:b/>
          <w:bCs/>
          <w:sz w:val="28"/>
          <w:szCs w:val="28"/>
        </w:rPr>
        <w:t>大铲湾</w:t>
      </w:r>
      <w:r w:rsidR="0007080C" w:rsidRPr="00381828">
        <w:rPr>
          <w:rFonts w:hint="eastAsia"/>
          <w:b/>
          <w:bCs/>
          <w:sz w:val="28"/>
          <w:szCs w:val="28"/>
        </w:rPr>
        <w:t>码头二期北侧</w:t>
      </w:r>
      <w:r w:rsidR="00E469E1" w:rsidRPr="00E469E1">
        <w:rPr>
          <w:rFonts w:hint="eastAsia"/>
          <w:b/>
          <w:bCs/>
          <w:sz w:val="28"/>
          <w:szCs w:val="28"/>
        </w:rPr>
        <w:t>思航堆场西侧</w:t>
      </w:r>
      <w:r w:rsidRPr="00381828">
        <w:rPr>
          <w:rFonts w:hint="eastAsia"/>
          <w:b/>
          <w:bCs/>
          <w:sz w:val="28"/>
          <w:szCs w:val="28"/>
        </w:rPr>
        <w:t>场地公开招租公告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9"/>
        <w:gridCol w:w="5525"/>
      </w:tblGrid>
      <w:tr w:rsidR="00B851B8" w14:paraId="44F5C268" w14:textId="77777777" w:rsidTr="00B851B8">
        <w:trPr>
          <w:trHeight w:val="90"/>
          <w:jc w:val="center"/>
        </w:trPr>
        <w:tc>
          <w:tcPr>
            <w:tcW w:w="4109" w:type="dxa"/>
            <w:shd w:val="clear" w:color="auto" w:fill="DBE5F1"/>
            <w:vAlign w:val="center"/>
          </w:tcPr>
          <w:p w14:paraId="7185EF04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项目编号</w:t>
            </w:r>
          </w:p>
        </w:tc>
        <w:tc>
          <w:tcPr>
            <w:tcW w:w="5525" w:type="dxa"/>
            <w:vAlign w:val="center"/>
          </w:tcPr>
          <w:p w14:paraId="3A2F55A7" w14:textId="77777777" w:rsidR="00B851B8" w:rsidRDefault="00B851B8" w:rsidP="00F61227">
            <w:pPr>
              <w:widowControl/>
              <w:suppressLineNumbers/>
              <w:suppressAutoHyphens/>
              <w:topLinePunct/>
              <w:ind w:leftChars="-31" w:left="-65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JC002400019</w:t>
            </w:r>
          </w:p>
        </w:tc>
      </w:tr>
      <w:tr w:rsidR="00B851B8" w14:paraId="6BE15592" w14:textId="77777777" w:rsidTr="00B851B8">
        <w:trPr>
          <w:trHeight w:val="439"/>
          <w:jc w:val="center"/>
        </w:trPr>
        <w:tc>
          <w:tcPr>
            <w:tcW w:w="4109" w:type="dxa"/>
            <w:shd w:val="clear" w:color="auto" w:fill="DBE5F1"/>
            <w:vAlign w:val="center"/>
          </w:tcPr>
          <w:p w14:paraId="232FE859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5525" w:type="dxa"/>
            <w:vAlign w:val="center"/>
          </w:tcPr>
          <w:p w14:paraId="7FF16CA1" w14:textId="77777777" w:rsidR="00B851B8" w:rsidRDefault="00B851B8" w:rsidP="00F61227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大铲湾码头二期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北侧思航堆场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西侧场地公开招租</w:t>
            </w:r>
          </w:p>
        </w:tc>
      </w:tr>
      <w:tr w:rsidR="00B851B8" w14:paraId="7A926FA9" w14:textId="77777777" w:rsidTr="00B851B8">
        <w:trPr>
          <w:trHeight w:val="439"/>
          <w:jc w:val="center"/>
        </w:trPr>
        <w:tc>
          <w:tcPr>
            <w:tcW w:w="4109" w:type="dxa"/>
            <w:shd w:val="clear" w:color="auto" w:fill="DBE5F1"/>
            <w:vAlign w:val="center"/>
          </w:tcPr>
          <w:p w14:paraId="3E9CB042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招租方</w:t>
            </w:r>
          </w:p>
        </w:tc>
        <w:tc>
          <w:tcPr>
            <w:tcW w:w="5525" w:type="dxa"/>
            <w:vAlign w:val="center"/>
          </w:tcPr>
          <w:p w14:paraId="1C22B550" w14:textId="77777777" w:rsidR="00B851B8" w:rsidRDefault="00B851B8" w:rsidP="00F61227">
            <w:pPr>
              <w:widowControl/>
              <w:suppressLineNumbers/>
              <w:suppressAutoHyphens/>
              <w:topLinePunct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深圳市大铲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湾商业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运营管理有限公司</w:t>
            </w:r>
          </w:p>
        </w:tc>
      </w:tr>
      <w:tr w:rsidR="00B851B8" w14:paraId="5E0A4E18" w14:textId="77777777" w:rsidTr="00B851B8">
        <w:trPr>
          <w:trHeight w:val="90"/>
          <w:jc w:val="center"/>
        </w:trPr>
        <w:tc>
          <w:tcPr>
            <w:tcW w:w="4109" w:type="dxa"/>
            <w:shd w:val="clear" w:color="auto" w:fill="DBE5F1"/>
            <w:vAlign w:val="center"/>
          </w:tcPr>
          <w:p w14:paraId="5ED2B009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起始日期</w:t>
            </w:r>
          </w:p>
        </w:tc>
        <w:tc>
          <w:tcPr>
            <w:tcW w:w="5525" w:type="dxa"/>
            <w:vAlign w:val="center"/>
          </w:tcPr>
          <w:p w14:paraId="53B83D08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textAlignment w:val="center"/>
              <w:rPr>
                <w:rFonts w:ascii="宋体" w:hAnsi="宋体" w:cs="宋体" w:hint="eastAsia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年1月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B851B8" w14:paraId="16AC523C" w14:textId="77777777" w:rsidTr="00B851B8">
        <w:trPr>
          <w:trHeight w:val="545"/>
          <w:jc w:val="center"/>
        </w:trPr>
        <w:tc>
          <w:tcPr>
            <w:tcW w:w="4109" w:type="dxa"/>
            <w:shd w:val="clear" w:color="auto" w:fill="DBE5F1"/>
            <w:vAlign w:val="center"/>
          </w:tcPr>
          <w:p w14:paraId="4C62E807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截止日期</w:t>
            </w:r>
          </w:p>
        </w:tc>
        <w:tc>
          <w:tcPr>
            <w:tcW w:w="5525" w:type="dxa"/>
            <w:vAlign w:val="center"/>
          </w:tcPr>
          <w:p w14:paraId="096C314F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年1月</w:t>
            </w:r>
            <w:r>
              <w:rPr>
                <w:rFonts w:ascii="宋体" w:hAnsi="宋体" w:cs="宋体"/>
                <w:kern w:val="0"/>
                <w:szCs w:val="21"/>
              </w:rPr>
              <w:t>18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B851B8" w14:paraId="08106A2D" w14:textId="77777777" w:rsidTr="00B851B8">
        <w:trPr>
          <w:trHeight w:val="545"/>
          <w:jc w:val="center"/>
        </w:trPr>
        <w:tc>
          <w:tcPr>
            <w:tcW w:w="4109" w:type="dxa"/>
            <w:shd w:val="clear" w:color="auto" w:fill="DBE5F1"/>
            <w:vAlign w:val="center"/>
          </w:tcPr>
          <w:p w14:paraId="6BDB738D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出租资产位置</w:t>
            </w:r>
          </w:p>
        </w:tc>
        <w:tc>
          <w:tcPr>
            <w:tcW w:w="5525" w:type="dxa"/>
            <w:vAlign w:val="center"/>
          </w:tcPr>
          <w:p w14:paraId="5CECEB6C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大铲湾码头二期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北侧思航堆场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西侧</w:t>
            </w:r>
          </w:p>
        </w:tc>
      </w:tr>
      <w:tr w:rsidR="00B851B8" w14:paraId="57CFE1B9" w14:textId="77777777" w:rsidTr="00B851B8">
        <w:trPr>
          <w:trHeight w:val="545"/>
          <w:jc w:val="center"/>
        </w:trPr>
        <w:tc>
          <w:tcPr>
            <w:tcW w:w="4109" w:type="dxa"/>
            <w:shd w:val="clear" w:color="auto" w:fill="DBE5F1"/>
            <w:vAlign w:val="center"/>
          </w:tcPr>
          <w:p w14:paraId="78C5EEF3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出租资产面积</w:t>
            </w:r>
          </w:p>
        </w:tc>
        <w:tc>
          <w:tcPr>
            <w:tcW w:w="5525" w:type="dxa"/>
            <w:vAlign w:val="center"/>
          </w:tcPr>
          <w:p w14:paraId="5C6CDFBB" w14:textId="77777777" w:rsidR="00B851B8" w:rsidRDefault="00B851B8" w:rsidP="00F61227">
            <w:pPr>
              <w:widowControl/>
              <w:ind w:left="-57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  <w:r>
              <w:rPr>
                <w:rFonts w:ascii="宋体" w:hAnsi="宋体" w:cs="宋体"/>
                <w:kern w:val="0"/>
                <w:szCs w:val="21"/>
              </w:rPr>
              <w:t>000</w:t>
            </w:r>
            <w:r>
              <w:rPr>
                <w:rFonts w:ascii="宋体" w:hAnsi="宋体" w:cs="宋体" w:hint="eastAsia"/>
                <w:kern w:val="0"/>
                <w:szCs w:val="21"/>
              </w:rPr>
              <w:t>㎡（以实际测量为准）</w:t>
            </w:r>
          </w:p>
        </w:tc>
      </w:tr>
      <w:tr w:rsidR="00B851B8" w14:paraId="796CF6A0" w14:textId="77777777" w:rsidTr="00B851B8">
        <w:trPr>
          <w:trHeight w:val="545"/>
          <w:jc w:val="center"/>
        </w:trPr>
        <w:tc>
          <w:tcPr>
            <w:tcW w:w="4109" w:type="dxa"/>
            <w:shd w:val="clear" w:color="auto" w:fill="DBE5F1"/>
            <w:vAlign w:val="center"/>
          </w:tcPr>
          <w:p w14:paraId="5D135969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招租底价</w:t>
            </w:r>
          </w:p>
        </w:tc>
        <w:tc>
          <w:tcPr>
            <w:tcW w:w="5525" w:type="dxa"/>
            <w:vAlign w:val="center"/>
          </w:tcPr>
          <w:p w14:paraId="4A59FDDD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.50元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㎡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月（不含</w:t>
            </w:r>
            <w:r>
              <w:rPr>
                <w:rFonts w:ascii="宋体" w:hAnsi="宋体" w:cs="宋体"/>
                <w:kern w:val="0"/>
                <w:szCs w:val="21"/>
              </w:rPr>
              <w:t>0.50</w:t>
            </w:r>
            <w:r>
              <w:rPr>
                <w:rFonts w:ascii="宋体" w:hAnsi="宋体" w:cs="宋体" w:hint="eastAsia"/>
                <w:kern w:val="0"/>
                <w:szCs w:val="21"/>
              </w:rPr>
              <w:t>元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㎡/月场地管理费）</w:t>
            </w:r>
          </w:p>
        </w:tc>
      </w:tr>
      <w:tr w:rsidR="00B851B8" w14:paraId="051F6B4B" w14:textId="77777777" w:rsidTr="00B851B8">
        <w:trPr>
          <w:trHeight w:val="545"/>
          <w:jc w:val="center"/>
        </w:trPr>
        <w:tc>
          <w:tcPr>
            <w:tcW w:w="4109" w:type="dxa"/>
            <w:shd w:val="clear" w:color="auto" w:fill="DBE5F1"/>
            <w:vAlign w:val="center"/>
          </w:tcPr>
          <w:p w14:paraId="643E552E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租金递增幅度</w:t>
            </w:r>
          </w:p>
        </w:tc>
        <w:tc>
          <w:tcPr>
            <w:tcW w:w="5525" w:type="dxa"/>
            <w:vAlign w:val="center"/>
          </w:tcPr>
          <w:p w14:paraId="4656A5B2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textAlignment w:val="center"/>
              <w:rPr>
                <w:rFonts w:ascii="宋体" w:hAnsi="宋体" w:cs="宋体" w:hint="eastAsia"/>
                <w:color w:val="FF0000"/>
                <w:kern w:val="0"/>
                <w:szCs w:val="21"/>
              </w:rPr>
            </w:pPr>
            <w:r>
              <w:rPr>
                <w:rFonts w:hint="eastAsia"/>
              </w:rPr>
              <w:t>无</w:t>
            </w:r>
          </w:p>
        </w:tc>
      </w:tr>
      <w:tr w:rsidR="00B851B8" w14:paraId="76E34811" w14:textId="77777777" w:rsidTr="00B851B8">
        <w:trPr>
          <w:trHeight w:val="545"/>
          <w:jc w:val="center"/>
        </w:trPr>
        <w:tc>
          <w:tcPr>
            <w:tcW w:w="4109" w:type="dxa"/>
            <w:shd w:val="clear" w:color="auto" w:fill="DBE5F1"/>
            <w:vAlign w:val="center"/>
          </w:tcPr>
          <w:p w14:paraId="2163D69E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场地管理费</w:t>
            </w:r>
          </w:p>
        </w:tc>
        <w:tc>
          <w:tcPr>
            <w:tcW w:w="5525" w:type="dxa"/>
            <w:vAlign w:val="center"/>
          </w:tcPr>
          <w:p w14:paraId="0E2D31FC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场地管理费0.50元/㎡/月，该费用由承租方支付给深圳市大铲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湾智城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物业服务有限公司</w:t>
            </w:r>
          </w:p>
        </w:tc>
      </w:tr>
      <w:tr w:rsidR="00B851B8" w14:paraId="40CD2AAB" w14:textId="77777777" w:rsidTr="00B851B8">
        <w:trPr>
          <w:trHeight w:val="545"/>
          <w:jc w:val="center"/>
        </w:trPr>
        <w:tc>
          <w:tcPr>
            <w:tcW w:w="4109" w:type="dxa"/>
            <w:shd w:val="clear" w:color="auto" w:fill="DBE5F1"/>
            <w:vAlign w:val="center"/>
          </w:tcPr>
          <w:p w14:paraId="0850A4DF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空调费</w:t>
            </w:r>
          </w:p>
        </w:tc>
        <w:tc>
          <w:tcPr>
            <w:tcW w:w="5525" w:type="dxa"/>
            <w:vAlign w:val="center"/>
          </w:tcPr>
          <w:p w14:paraId="18D1B9AF" w14:textId="77777777" w:rsidR="00B851B8" w:rsidRDefault="00B851B8" w:rsidP="00F61227">
            <w:pPr>
              <w:widowControl/>
              <w:suppressLineNumbers/>
              <w:suppressAutoHyphens/>
              <w:topLinePunct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B851B8" w14:paraId="04C8152D" w14:textId="77777777" w:rsidTr="00B851B8">
        <w:trPr>
          <w:trHeight w:val="545"/>
          <w:jc w:val="center"/>
        </w:trPr>
        <w:tc>
          <w:tcPr>
            <w:tcW w:w="4109" w:type="dxa"/>
            <w:shd w:val="clear" w:color="auto" w:fill="DBE5F1"/>
            <w:vAlign w:val="center"/>
          </w:tcPr>
          <w:p w14:paraId="19EAAF86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其他费用</w:t>
            </w:r>
          </w:p>
        </w:tc>
        <w:tc>
          <w:tcPr>
            <w:tcW w:w="5525" w:type="dxa"/>
            <w:vAlign w:val="center"/>
          </w:tcPr>
          <w:p w14:paraId="5B5C7381" w14:textId="77777777" w:rsidR="00B851B8" w:rsidRDefault="00B851B8" w:rsidP="00F61227">
            <w:pPr>
              <w:widowControl/>
              <w:suppressLineNumbers/>
              <w:suppressAutoHyphens/>
              <w:topLinePunct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B851B8" w14:paraId="02993D48" w14:textId="77777777" w:rsidTr="00B851B8">
        <w:trPr>
          <w:trHeight w:val="545"/>
          <w:jc w:val="center"/>
        </w:trPr>
        <w:tc>
          <w:tcPr>
            <w:tcW w:w="4109" w:type="dxa"/>
            <w:shd w:val="clear" w:color="auto" w:fill="DBE5F1"/>
            <w:vAlign w:val="center"/>
          </w:tcPr>
          <w:p w14:paraId="0AE115C0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租金支付方式</w:t>
            </w:r>
          </w:p>
        </w:tc>
        <w:tc>
          <w:tcPr>
            <w:tcW w:w="5525" w:type="dxa"/>
            <w:vAlign w:val="center"/>
          </w:tcPr>
          <w:p w14:paraId="780C1547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一月一付，每月租金在当月5日前一次性付清。</w:t>
            </w:r>
          </w:p>
        </w:tc>
      </w:tr>
      <w:tr w:rsidR="00B851B8" w14:paraId="1F8B9EB3" w14:textId="77777777" w:rsidTr="00B851B8">
        <w:trPr>
          <w:trHeight w:val="545"/>
          <w:jc w:val="center"/>
        </w:trPr>
        <w:tc>
          <w:tcPr>
            <w:tcW w:w="4109" w:type="dxa"/>
            <w:shd w:val="clear" w:color="auto" w:fill="DBE5F1"/>
            <w:vAlign w:val="center"/>
          </w:tcPr>
          <w:p w14:paraId="4BD0A9A1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出租期限</w:t>
            </w:r>
          </w:p>
        </w:tc>
        <w:tc>
          <w:tcPr>
            <w:tcW w:w="5525" w:type="dxa"/>
            <w:vAlign w:val="center"/>
          </w:tcPr>
          <w:p w14:paraId="1F08615B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</w:tr>
      <w:tr w:rsidR="00B851B8" w14:paraId="707FD37C" w14:textId="77777777" w:rsidTr="00B851B8">
        <w:trPr>
          <w:trHeight w:val="545"/>
          <w:jc w:val="center"/>
        </w:trPr>
        <w:tc>
          <w:tcPr>
            <w:tcW w:w="4109" w:type="dxa"/>
            <w:shd w:val="clear" w:color="auto" w:fill="DBE5F1"/>
            <w:vAlign w:val="center"/>
          </w:tcPr>
          <w:p w14:paraId="4A540D2C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免租期</w:t>
            </w:r>
          </w:p>
        </w:tc>
        <w:tc>
          <w:tcPr>
            <w:tcW w:w="5525" w:type="dxa"/>
            <w:vAlign w:val="center"/>
          </w:tcPr>
          <w:p w14:paraId="158A2A27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B851B8" w14:paraId="1D9497B7" w14:textId="77777777" w:rsidTr="00B851B8">
        <w:trPr>
          <w:trHeight w:val="545"/>
          <w:jc w:val="center"/>
        </w:trPr>
        <w:tc>
          <w:tcPr>
            <w:tcW w:w="4109" w:type="dxa"/>
            <w:shd w:val="clear" w:color="auto" w:fill="DBE5F1"/>
            <w:vAlign w:val="center"/>
          </w:tcPr>
          <w:p w14:paraId="72E13A86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经营业态限定</w:t>
            </w:r>
          </w:p>
        </w:tc>
        <w:tc>
          <w:tcPr>
            <w:tcW w:w="5525" w:type="dxa"/>
            <w:vAlign w:val="center"/>
          </w:tcPr>
          <w:p w14:paraId="458F17E5" w14:textId="77777777" w:rsidR="00B851B8" w:rsidRDefault="00B851B8" w:rsidP="00F61227">
            <w:pPr>
              <w:widowControl/>
              <w:suppressLineNumbers/>
              <w:suppressAutoHyphens/>
              <w:topLinePunct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用于建设集装箱堆场和货物中转场</w:t>
            </w:r>
          </w:p>
        </w:tc>
      </w:tr>
      <w:tr w:rsidR="00B851B8" w14:paraId="55BC099C" w14:textId="77777777" w:rsidTr="00B851B8">
        <w:trPr>
          <w:trHeight w:val="545"/>
          <w:jc w:val="center"/>
        </w:trPr>
        <w:tc>
          <w:tcPr>
            <w:tcW w:w="4109" w:type="dxa"/>
            <w:shd w:val="clear" w:color="auto" w:fill="DBE5F1"/>
            <w:vAlign w:val="center"/>
          </w:tcPr>
          <w:p w14:paraId="688D140E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出租资产用途</w:t>
            </w:r>
          </w:p>
        </w:tc>
        <w:tc>
          <w:tcPr>
            <w:tcW w:w="5525" w:type="dxa"/>
            <w:vAlign w:val="center"/>
          </w:tcPr>
          <w:p w14:paraId="07474F5B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hint="eastAsia"/>
              </w:rPr>
              <w:t>临时用地</w:t>
            </w:r>
          </w:p>
        </w:tc>
      </w:tr>
      <w:tr w:rsidR="00B851B8" w14:paraId="3583C37B" w14:textId="77777777" w:rsidTr="00B851B8">
        <w:trPr>
          <w:trHeight w:val="545"/>
          <w:jc w:val="center"/>
        </w:trPr>
        <w:tc>
          <w:tcPr>
            <w:tcW w:w="4109" w:type="dxa"/>
            <w:shd w:val="clear" w:color="auto" w:fill="DBE5F1"/>
            <w:vAlign w:val="center"/>
          </w:tcPr>
          <w:p w14:paraId="29C97E50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出租资产现状</w:t>
            </w:r>
          </w:p>
        </w:tc>
        <w:tc>
          <w:tcPr>
            <w:tcW w:w="5525" w:type="dxa"/>
            <w:vAlign w:val="center"/>
          </w:tcPr>
          <w:p w14:paraId="31FF9855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在租</w:t>
            </w:r>
          </w:p>
        </w:tc>
      </w:tr>
      <w:tr w:rsidR="00B851B8" w14:paraId="6E3106C7" w14:textId="77777777" w:rsidTr="00B851B8">
        <w:trPr>
          <w:trHeight w:val="415"/>
          <w:jc w:val="center"/>
        </w:trPr>
        <w:tc>
          <w:tcPr>
            <w:tcW w:w="4109" w:type="dxa"/>
            <w:shd w:val="clear" w:color="auto" w:fill="DBE5F1"/>
            <w:vAlign w:val="center"/>
          </w:tcPr>
          <w:p w14:paraId="1AEF0DEB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出租物业装修情况</w:t>
            </w:r>
          </w:p>
        </w:tc>
        <w:tc>
          <w:tcPr>
            <w:tcW w:w="5525" w:type="dxa"/>
            <w:vAlign w:val="center"/>
          </w:tcPr>
          <w:p w14:paraId="5FF5A7BE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B851B8" w14:paraId="651A00EA" w14:textId="77777777" w:rsidTr="00B851B8">
        <w:trPr>
          <w:trHeight w:val="545"/>
          <w:jc w:val="center"/>
        </w:trPr>
        <w:tc>
          <w:tcPr>
            <w:tcW w:w="4109" w:type="dxa"/>
            <w:shd w:val="clear" w:color="auto" w:fill="DBE5F1"/>
            <w:vAlign w:val="center"/>
          </w:tcPr>
          <w:p w14:paraId="69DDE991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是否允许承租方对物业进行二次装修</w:t>
            </w:r>
          </w:p>
        </w:tc>
        <w:tc>
          <w:tcPr>
            <w:tcW w:w="5525" w:type="dxa"/>
            <w:vAlign w:val="center"/>
          </w:tcPr>
          <w:p w14:paraId="01564176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否</w:t>
            </w:r>
          </w:p>
        </w:tc>
      </w:tr>
      <w:tr w:rsidR="00B851B8" w14:paraId="7BAE58C9" w14:textId="77777777" w:rsidTr="00B851B8">
        <w:trPr>
          <w:trHeight w:val="545"/>
          <w:jc w:val="center"/>
        </w:trPr>
        <w:tc>
          <w:tcPr>
            <w:tcW w:w="4109" w:type="dxa"/>
            <w:shd w:val="clear" w:color="auto" w:fill="DBE5F1"/>
            <w:vAlign w:val="center"/>
          </w:tcPr>
          <w:p w14:paraId="31A201ED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是否涉及优先承租权</w:t>
            </w:r>
          </w:p>
        </w:tc>
        <w:tc>
          <w:tcPr>
            <w:tcW w:w="5525" w:type="dxa"/>
            <w:vAlign w:val="center"/>
          </w:tcPr>
          <w:p w14:paraId="2F30BC23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否</w:t>
            </w:r>
          </w:p>
        </w:tc>
      </w:tr>
      <w:tr w:rsidR="00B851B8" w14:paraId="0263D26A" w14:textId="77777777" w:rsidTr="00B851B8">
        <w:trPr>
          <w:trHeight w:val="611"/>
          <w:jc w:val="center"/>
        </w:trPr>
        <w:tc>
          <w:tcPr>
            <w:tcW w:w="4109" w:type="dxa"/>
            <w:shd w:val="clear" w:color="auto" w:fill="DBE5F1"/>
            <w:vAlign w:val="center"/>
          </w:tcPr>
          <w:p w14:paraId="6A91218F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租赁保证金</w:t>
            </w:r>
          </w:p>
        </w:tc>
        <w:tc>
          <w:tcPr>
            <w:tcW w:w="5525" w:type="dxa"/>
            <w:vAlign w:val="center"/>
          </w:tcPr>
          <w:p w14:paraId="5CC1659B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租赁保证金为首年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个月租金。</w:t>
            </w:r>
          </w:p>
        </w:tc>
      </w:tr>
      <w:tr w:rsidR="00B851B8" w14:paraId="623B503C" w14:textId="77777777" w:rsidTr="00B851B8">
        <w:trPr>
          <w:trHeight w:val="481"/>
          <w:jc w:val="center"/>
        </w:trPr>
        <w:tc>
          <w:tcPr>
            <w:tcW w:w="4109" w:type="dxa"/>
            <w:shd w:val="clear" w:color="auto" w:fill="DBE5F1"/>
            <w:vAlign w:val="center"/>
          </w:tcPr>
          <w:p w14:paraId="4A8BDD96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履约条件</w:t>
            </w:r>
          </w:p>
        </w:tc>
        <w:tc>
          <w:tcPr>
            <w:tcW w:w="5525" w:type="dxa"/>
            <w:vAlign w:val="center"/>
          </w:tcPr>
          <w:p w14:paraId="72C09C5B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详见第二章招租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方需求</w:t>
            </w:r>
            <w:proofErr w:type="gramEnd"/>
          </w:p>
        </w:tc>
      </w:tr>
      <w:tr w:rsidR="00B851B8" w14:paraId="3A5B328C" w14:textId="77777777" w:rsidTr="00B851B8">
        <w:trPr>
          <w:trHeight w:val="545"/>
          <w:jc w:val="center"/>
        </w:trPr>
        <w:tc>
          <w:tcPr>
            <w:tcW w:w="4109" w:type="dxa"/>
            <w:shd w:val="clear" w:color="auto" w:fill="DBE5F1"/>
            <w:vAlign w:val="center"/>
          </w:tcPr>
          <w:p w14:paraId="1881ED55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</w:t>
            </w:r>
          </w:p>
        </w:tc>
        <w:tc>
          <w:tcPr>
            <w:tcW w:w="5525" w:type="dxa"/>
            <w:vAlign w:val="center"/>
          </w:tcPr>
          <w:p w14:paraId="4B7AA00F" w14:textId="77777777" w:rsidR="00B851B8" w:rsidRDefault="00B851B8" w:rsidP="00F61227">
            <w:pPr>
              <w:widowControl/>
              <w:suppressLineNumbers/>
              <w:suppressAutoHyphens/>
              <w:topLinePunct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无</w:t>
            </w:r>
          </w:p>
        </w:tc>
      </w:tr>
      <w:tr w:rsidR="00B851B8" w14:paraId="771320E5" w14:textId="77777777" w:rsidTr="00B851B8">
        <w:trPr>
          <w:jc w:val="center"/>
        </w:trPr>
        <w:tc>
          <w:tcPr>
            <w:tcW w:w="4109" w:type="dxa"/>
            <w:shd w:val="clear" w:color="auto" w:fill="DBE5F1"/>
            <w:vAlign w:val="center"/>
          </w:tcPr>
          <w:p w14:paraId="57AEE931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竞价人应具备的</w:t>
            </w:r>
          </w:p>
          <w:p w14:paraId="6C34EFD0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资格条件</w:t>
            </w:r>
          </w:p>
        </w:tc>
        <w:tc>
          <w:tcPr>
            <w:tcW w:w="5525" w:type="dxa"/>
            <w:shd w:val="clear" w:color="auto" w:fill="FFFFFF"/>
            <w:vAlign w:val="center"/>
          </w:tcPr>
          <w:p w14:paraId="45E0F7CC" w14:textId="77777777" w:rsidR="00B851B8" w:rsidRDefault="00B851B8" w:rsidP="00F61227">
            <w:pPr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、竞价人须为中华人民共和国境内（港、澳、台地区除外）依法注册的独立法人企业；</w:t>
            </w:r>
          </w:p>
          <w:p w14:paraId="628F230D" w14:textId="77777777" w:rsidR="00B851B8" w:rsidRDefault="00B851B8" w:rsidP="00F61227">
            <w:pPr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、竞价人须注册资本金不少于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00万元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284090AD" w14:textId="77777777" w:rsidR="00B851B8" w:rsidRDefault="00B851B8" w:rsidP="00F61227">
            <w:pPr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、竞价人须</w:t>
            </w:r>
            <w:r>
              <w:rPr>
                <w:rFonts w:ascii="宋体" w:hAnsi="宋体" w:cs="宋体"/>
                <w:kern w:val="0"/>
                <w:szCs w:val="21"/>
              </w:rPr>
              <w:t>与</w:t>
            </w:r>
            <w:r>
              <w:rPr>
                <w:rFonts w:ascii="宋体" w:hAnsi="宋体" w:cs="宋体" w:hint="eastAsia"/>
                <w:kern w:val="0"/>
                <w:szCs w:val="21"/>
              </w:rPr>
              <w:t>项目所在地城市</w:t>
            </w:r>
            <w:r>
              <w:rPr>
                <w:rFonts w:ascii="宋体" w:hAnsi="宋体" w:cs="宋体"/>
                <w:kern w:val="0"/>
                <w:szCs w:val="21"/>
              </w:rPr>
              <w:t>集装箱码头有业务合作关系，需提供合同等有效证明材料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14:paraId="4FFB065A" w14:textId="77777777" w:rsidR="00B851B8" w:rsidRDefault="00B851B8" w:rsidP="00F61227">
            <w:pPr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、竞价人</w:t>
            </w:r>
            <w:r>
              <w:rPr>
                <w:rFonts w:ascii="宋体" w:hAnsi="宋体" w:cs="宋体"/>
                <w:kern w:val="0"/>
                <w:szCs w:val="21"/>
              </w:rPr>
              <w:t>须</w:t>
            </w:r>
            <w:r>
              <w:rPr>
                <w:rFonts w:ascii="宋体" w:hAnsi="宋体" w:cs="宋体" w:hint="eastAsia"/>
                <w:kern w:val="0"/>
                <w:szCs w:val="21"/>
              </w:rPr>
              <w:t>未被纳入失信被执行人名单，并提供信用中国（网址：https://www.creditchina.gov.cn/）查询记录；</w:t>
            </w:r>
          </w:p>
          <w:p w14:paraId="6C2F8BCD" w14:textId="77777777" w:rsidR="00B851B8" w:rsidRDefault="00B851B8" w:rsidP="00F61227">
            <w:pPr>
              <w:spacing w:line="276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5、竞价人须承诺如能中选，不在租赁场地内从事易燃易爆等危险品业务。</w:t>
            </w:r>
          </w:p>
        </w:tc>
      </w:tr>
      <w:tr w:rsidR="00B851B8" w14:paraId="3FA86C71" w14:textId="77777777" w:rsidTr="00B851B8">
        <w:trPr>
          <w:trHeight w:val="416"/>
          <w:jc w:val="center"/>
        </w:trPr>
        <w:tc>
          <w:tcPr>
            <w:tcW w:w="4109" w:type="dxa"/>
            <w:shd w:val="clear" w:color="auto" w:fill="DBE5F1"/>
            <w:vAlign w:val="center"/>
          </w:tcPr>
          <w:p w14:paraId="33E1E0E9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需提供的证明材料</w:t>
            </w:r>
          </w:p>
        </w:tc>
        <w:tc>
          <w:tcPr>
            <w:tcW w:w="5525" w:type="dxa"/>
            <w:vAlign w:val="center"/>
          </w:tcPr>
          <w:p w14:paraId="7B7E1DE3" w14:textId="77777777" w:rsidR="00B851B8" w:rsidRDefault="00B851B8" w:rsidP="00F61227">
            <w:pPr>
              <w:widowControl/>
              <w:suppressLineNumbers/>
              <w:suppressAutoHyphens/>
              <w:topLinePunct/>
              <w:textAlignment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需提供的证明材料（均加盖公章原件备查）：</w:t>
            </w:r>
          </w:p>
          <w:p w14:paraId="304D861A" w14:textId="77777777" w:rsidR="00B851B8" w:rsidRDefault="00B851B8" w:rsidP="00F61227">
            <w:pPr>
              <w:widowControl/>
              <w:suppressLineNumbers/>
              <w:suppressAutoHyphens/>
              <w:topLinePunct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1、营业执照复印件、企业信用信息公示报告打印件证明材料（企业信用信息公示报告查询网址：</w:t>
            </w:r>
            <w:r>
              <w:rPr>
                <w:rFonts w:ascii="宋体" w:hAnsi="宋体" w:cs="宋体"/>
                <w:kern w:val="0"/>
                <w:szCs w:val="21"/>
              </w:rPr>
              <w:fldChar w:fldCharType="begin"/>
            </w:r>
            <w:r>
              <w:rPr>
                <w:rFonts w:ascii="宋体" w:hAnsi="宋体" w:cs="宋体"/>
                <w:kern w:val="0"/>
                <w:szCs w:val="21"/>
              </w:rPr>
              <w:instrText xml:space="preserve"> HYPERLINK "</w:instrText>
            </w:r>
            <w:r>
              <w:rPr>
                <w:rFonts w:ascii="宋体" w:hAnsi="宋体" w:cs="宋体" w:hint="eastAsia"/>
                <w:kern w:val="0"/>
                <w:szCs w:val="21"/>
              </w:rPr>
              <w:instrText>http://www.gsxt.gov.cn/index.html）；</w:instrText>
            </w:r>
          </w:p>
          <w:p w14:paraId="291E5802" w14:textId="77777777" w:rsidR="00B851B8" w:rsidRDefault="00B851B8" w:rsidP="00F61227">
            <w:pPr>
              <w:widowControl/>
              <w:suppressLineNumbers/>
              <w:suppressAutoHyphens/>
              <w:topLinePunct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instrText>2</w:instrText>
            </w:r>
            <w:r>
              <w:rPr>
                <w:rFonts w:ascii="宋体" w:hAnsi="宋体" w:cs="宋体"/>
                <w:kern w:val="0"/>
                <w:szCs w:val="21"/>
              </w:rPr>
              <w:instrText xml:space="preserve">" </w:instrText>
            </w:r>
            <w:r>
              <w:rPr>
                <w:rFonts w:ascii="宋体" w:hAnsi="宋体" w:cs="宋体"/>
                <w:kern w:val="0"/>
                <w:szCs w:val="21"/>
              </w:rPr>
              <w:fldChar w:fldCharType="separate"/>
            </w:r>
            <w:r>
              <w:rPr>
                <w:rFonts w:hint="eastAsia"/>
              </w:rPr>
              <w:t>http://www.gsxt.gov.cn/index.html</w:t>
            </w:r>
            <w:r>
              <w:rPr>
                <w:rFonts w:hint="eastAsia"/>
              </w:rPr>
              <w:t>）；</w:t>
            </w:r>
          </w:p>
          <w:p w14:paraId="0C22FFEC" w14:textId="77777777" w:rsidR="00B851B8" w:rsidRDefault="00B851B8" w:rsidP="00F61227">
            <w:pPr>
              <w:widowControl/>
              <w:suppressLineNumbers/>
              <w:suppressAutoHyphens/>
              <w:topLinePunct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hint="eastAsia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fldChar w:fldCharType="end"/>
            </w:r>
            <w:r>
              <w:rPr>
                <w:rFonts w:ascii="宋体" w:hAnsi="宋体" w:cs="宋体" w:hint="eastAsia"/>
                <w:kern w:val="0"/>
                <w:szCs w:val="21"/>
              </w:rPr>
              <w:t>、提供竞价人应具备的资格条件第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点的证明文件；</w:t>
            </w:r>
          </w:p>
          <w:p w14:paraId="35C0C73E" w14:textId="77777777" w:rsidR="00B851B8" w:rsidRDefault="00B851B8" w:rsidP="00F61227">
            <w:pPr>
              <w:pStyle w:val="a4"/>
              <w:widowControl/>
              <w:suppressLineNumbers/>
              <w:suppressAutoHyphens/>
              <w:topLinePunct/>
              <w:ind w:firstLineChars="0" w:firstLine="0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、提供竞价人应具备资格条件中</w:t>
            </w:r>
            <w:r>
              <w:rPr>
                <w:rFonts w:ascii="宋体" w:hAnsi="宋体" w:cs="宋体"/>
                <w:kern w:val="0"/>
                <w:szCs w:val="21"/>
              </w:rPr>
              <w:t>第4-5</w:t>
            </w:r>
            <w:r>
              <w:rPr>
                <w:rFonts w:ascii="宋体" w:hAnsi="宋体" w:cs="宋体" w:hint="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相关承诺函</w:t>
            </w:r>
            <w:r>
              <w:rPr>
                <w:rFonts w:ascii="宋体" w:hAnsi="宋体" w:cs="宋体" w:hint="eastAsia"/>
                <w:kern w:val="0"/>
                <w:szCs w:val="21"/>
              </w:rPr>
              <w:t>及</w:t>
            </w:r>
            <w:r>
              <w:rPr>
                <w:rFonts w:ascii="宋体" w:hAnsi="宋体" w:cs="宋体"/>
                <w:kern w:val="0"/>
                <w:szCs w:val="21"/>
              </w:rPr>
              <w:t>相关证明材料。</w:t>
            </w:r>
          </w:p>
        </w:tc>
      </w:tr>
      <w:tr w:rsidR="00B851B8" w14:paraId="507ED882" w14:textId="77777777" w:rsidTr="00B851B8">
        <w:trPr>
          <w:trHeight w:val="525"/>
          <w:jc w:val="center"/>
        </w:trPr>
        <w:tc>
          <w:tcPr>
            <w:tcW w:w="4109" w:type="dxa"/>
            <w:shd w:val="clear" w:color="auto" w:fill="DBE5F1"/>
            <w:vAlign w:val="center"/>
          </w:tcPr>
          <w:p w14:paraId="3B54F980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是否允许联合体竞价</w:t>
            </w:r>
          </w:p>
        </w:tc>
        <w:tc>
          <w:tcPr>
            <w:tcW w:w="5525" w:type="dxa"/>
            <w:vAlign w:val="center"/>
          </w:tcPr>
          <w:p w14:paraId="45F48428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否</w:t>
            </w:r>
          </w:p>
        </w:tc>
      </w:tr>
      <w:tr w:rsidR="00B851B8" w14:paraId="74E9324D" w14:textId="77777777" w:rsidTr="00B851B8">
        <w:trPr>
          <w:trHeight w:val="456"/>
          <w:jc w:val="center"/>
        </w:trPr>
        <w:tc>
          <w:tcPr>
            <w:tcW w:w="4109" w:type="dxa"/>
            <w:shd w:val="clear" w:color="auto" w:fill="DBE5F1"/>
            <w:vAlign w:val="center"/>
          </w:tcPr>
          <w:p w14:paraId="2D44D53C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是否允许转租、分租</w:t>
            </w:r>
          </w:p>
        </w:tc>
        <w:tc>
          <w:tcPr>
            <w:tcW w:w="5525" w:type="dxa"/>
            <w:vAlign w:val="center"/>
          </w:tcPr>
          <w:p w14:paraId="44B528C0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否</w:t>
            </w:r>
          </w:p>
        </w:tc>
      </w:tr>
      <w:tr w:rsidR="00B851B8" w14:paraId="52C1A66A" w14:textId="77777777" w:rsidTr="00B851B8">
        <w:trPr>
          <w:trHeight w:val="397"/>
          <w:jc w:val="center"/>
        </w:trPr>
        <w:tc>
          <w:tcPr>
            <w:tcW w:w="4109" w:type="dxa"/>
            <w:shd w:val="clear" w:color="auto" w:fill="DBE5F1"/>
            <w:vAlign w:val="center"/>
          </w:tcPr>
          <w:p w14:paraId="313BAB09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招租方式</w:t>
            </w:r>
          </w:p>
        </w:tc>
        <w:tc>
          <w:tcPr>
            <w:tcW w:w="5525" w:type="dxa"/>
            <w:vAlign w:val="center"/>
          </w:tcPr>
          <w:p w14:paraId="591D43DF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电子竞价</w:t>
            </w:r>
          </w:p>
        </w:tc>
      </w:tr>
      <w:tr w:rsidR="00B851B8" w14:paraId="336DC373" w14:textId="77777777" w:rsidTr="00B851B8">
        <w:trPr>
          <w:trHeight w:val="416"/>
          <w:jc w:val="center"/>
        </w:trPr>
        <w:tc>
          <w:tcPr>
            <w:tcW w:w="4109" w:type="dxa"/>
            <w:shd w:val="clear" w:color="auto" w:fill="DBE5F1"/>
            <w:vAlign w:val="center"/>
          </w:tcPr>
          <w:p w14:paraId="6A1A19A1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报名截止时间</w:t>
            </w:r>
          </w:p>
        </w:tc>
        <w:tc>
          <w:tcPr>
            <w:tcW w:w="5525" w:type="dxa"/>
            <w:vAlign w:val="center"/>
          </w:tcPr>
          <w:p w14:paraId="06562FA0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公告截止日17:00前</w:t>
            </w:r>
          </w:p>
        </w:tc>
      </w:tr>
      <w:tr w:rsidR="00B851B8" w14:paraId="118C7A73" w14:textId="77777777" w:rsidTr="00B851B8">
        <w:trPr>
          <w:jc w:val="center"/>
        </w:trPr>
        <w:tc>
          <w:tcPr>
            <w:tcW w:w="4109" w:type="dxa"/>
            <w:vMerge w:val="restart"/>
            <w:shd w:val="clear" w:color="auto" w:fill="DBE5F1"/>
            <w:vAlign w:val="center"/>
          </w:tcPr>
          <w:p w14:paraId="14EFE0B5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报名方式</w:t>
            </w:r>
          </w:p>
        </w:tc>
        <w:tc>
          <w:tcPr>
            <w:tcW w:w="5525" w:type="dxa"/>
            <w:vAlign w:val="center"/>
          </w:tcPr>
          <w:p w14:paraId="518C2FA2" w14:textId="77777777" w:rsidR="00B851B8" w:rsidRDefault="00B851B8" w:rsidP="00F61227">
            <w:pPr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一、网上注册：</w:t>
            </w:r>
          </w:p>
          <w:p w14:paraId="0A0C3651" w14:textId="77777777" w:rsidR="00B851B8" w:rsidRDefault="00B851B8" w:rsidP="00F61227">
            <w:pPr>
              <w:widowControl/>
              <w:suppressLineNumbers/>
              <w:suppressAutoHyphens/>
              <w:topLinePunct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竞价人报名前需登录https://trade.szggzy.com/ggzy/center/#/login注册成会员（如已是正式会员请忽略）。</w:t>
            </w:r>
          </w:p>
        </w:tc>
      </w:tr>
      <w:tr w:rsidR="00B851B8" w14:paraId="42158204" w14:textId="77777777" w:rsidTr="00B851B8">
        <w:trPr>
          <w:jc w:val="center"/>
        </w:trPr>
        <w:tc>
          <w:tcPr>
            <w:tcW w:w="4109" w:type="dxa"/>
            <w:vMerge/>
            <w:shd w:val="clear" w:color="auto" w:fill="DBE5F1"/>
            <w:vAlign w:val="center"/>
          </w:tcPr>
          <w:p w14:paraId="55424A05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525" w:type="dxa"/>
            <w:vAlign w:val="center"/>
          </w:tcPr>
          <w:p w14:paraId="6B1E7D27" w14:textId="77777777" w:rsidR="00B851B8" w:rsidRDefault="00B851B8" w:rsidP="00F61227">
            <w:pPr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二、项目报名</w:t>
            </w:r>
          </w:p>
          <w:p w14:paraId="0BB42B1F" w14:textId="77777777" w:rsidR="00B851B8" w:rsidRDefault="00B851B8" w:rsidP="00F61227">
            <w:pPr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1、网上报名</w:t>
            </w:r>
          </w:p>
          <w:p w14:paraId="19E6F1BF" w14:textId="77777777" w:rsidR="00B851B8" w:rsidRDefault="00B851B8" w:rsidP="00F61227"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）填写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报名申请表（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申请表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链接：http://nhbgpcwmb2g2bwpn.mikecrm.com/KXFQsHH）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14:paraId="4BD4E9AD" w14:textId="77777777" w:rsidR="00B851B8" w:rsidRDefault="00B851B8" w:rsidP="00F61227">
            <w:pPr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2）待工作人员核实后发出招租文件。</w:t>
            </w:r>
          </w:p>
        </w:tc>
      </w:tr>
      <w:tr w:rsidR="00B851B8" w14:paraId="00013A77" w14:textId="77777777" w:rsidTr="00B851B8">
        <w:trPr>
          <w:trHeight w:val="1315"/>
          <w:jc w:val="center"/>
        </w:trPr>
        <w:tc>
          <w:tcPr>
            <w:tcW w:w="4109" w:type="dxa"/>
            <w:shd w:val="clear" w:color="auto" w:fill="DBE5F1"/>
            <w:vAlign w:val="center"/>
          </w:tcPr>
          <w:p w14:paraId="4E29AA12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报名所需资料</w:t>
            </w:r>
          </w:p>
        </w:tc>
        <w:tc>
          <w:tcPr>
            <w:tcW w:w="5525" w:type="dxa"/>
            <w:vAlign w:val="center"/>
          </w:tcPr>
          <w:p w14:paraId="2F6E4D7B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1、营业执照</w:t>
            </w:r>
          </w:p>
          <w:p w14:paraId="359F3277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2、法定代表人证明书</w:t>
            </w:r>
          </w:p>
          <w:p w14:paraId="375FBD59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3、法定代表人授权委托书</w:t>
            </w:r>
          </w:p>
          <w:p w14:paraId="6EEFC90F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4、法定代表人及被授权人身份证复印件</w:t>
            </w:r>
          </w:p>
        </w:tc>
      </w:tr>
      <w:tr w:rsidR="00B851B8" w14:paraId="6B36E709" w14:textId="77777777" w:rsidTr="00B851B8">
        <w:trPr>
          <w:trHeight w:val="416"/>
          <w:jc w:val="center"/>
        </w:trPr>
        <w:tc>
          <w:tcPr>
            <w:tcW w:w="4109" w:type="dxa"/>
            <w:shd w:val="clear" w:color="auto" w:fill="DBE5F1"/>
            <w:vAlign w:val="center"/>
          </w:tcPr>
          <w:p w14:paraId="4A2C9E01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资格审查截止时间</w:t>
            </w:r>
          </w:p>
        </w:tc>
        <w:tc>
          <w:tcPr>
            <w:tcW w:w="5525" w:type="dxa"/>
            <w:vAlign w:val="center"/>
          </w:tcPr>
          <w:p w14:paraId="2CB65DBD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公告截止日17:00前</w:t>
            </w:r>
          </w:p>
        </w:tc>
      </w:tr>
      <w:tr w:rsidR="00B851B8" w14:paraId="3A066FD6" w14:textId="77777777" w:rsidTr="00B851B8">
        <w:trPr>
          <w:jc w:val="center"/>
        </w:trPr>
        <w:tc>
          <w:tcPr>
            <w:tcW w:w="4109" w:type="dxa"/>
            <w:shd w:val="clear" w:color="auto" w:fill="DBE5F1"/>
            <w:vAlign w:val="center"/>
          </w:tcPr>
          <w:p w14:paraId="344A3A22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资格审查文件递交地点</w:t>
            </w:r>
          </w:p>
        </w:tc>
        <w:tc>
          <w:tcPr>
            <w:tcW w:w="5525" w:type="dxa"/>
            <w:vAlign w:val="center"/>
          </w:tcPr>
          <w:p w14:paraId="1EA4F98E" w14:textId="77777777" w:rsidR="00B851B8" w:rsidRDefault="00B851B8" w:rsidP="00F61227">
            <w:pPr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递交网址:</w:t>
            </w:r>
            <w:r>
              <w:t xml:space="preserve"> </w:t>
            </w:r>
            <w:r>
              <w:rPr>
                <w:rFonts w:ascii="宋体" w:hAnsi="宋体" w:cs="宋体"/>
                <w:szCs w:val="21"/>
              </w:rPr>
              <w:t>https://rent.szexgrp.com/</w:t>
            </w:r>
          </w:p>
        </w:tc>
      </w:tr>
      <w:tr w:rsidR="00B851B8" w14:paraId="0CC9B5A8" w14:textId="77777777" w:rsidTr="00B851B8">
        <w:trPr>
          <w:jc w:val="center"/>
        </w:trPr>
        <w:tc>
          <w:tcPr>
            <w:tcW w:w="4109" w:type="dxa"/>
            <w:shd w:val="clear" w:color="auto" w:fill="DBE5F1"/>
            <w:vAlign w:val="center"/>
          </w:tcPr>
          <w:p w14:paraId="23FD47E0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竞价人应具备的</w:t>
            </w:r>
          </w:p>
          <w:p w14:paraId="46BB1BC4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资格条件</w:t>
            </w:r>
          </w:p>
        </w:tc>
        <w:tc>
          <w:tcPr>
            <w:tcW w:w="5525" w:type="dxa"/>
            <w:vAlign w:val="center"/>
          </w:tcPr>
          <w:p w14:paraId="1324FB4F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textAlignment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详见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招租公告/</w:t>
            </w:r>
            <w:r>
              <w:rPr>
                <w:rFonts w:ascii="宋体" w:hAnsi="宋体" w:cs="宋体" w:hint="eastAsia"/>
                <w:kern w:val="0"/>
                <w:szCs w:val="21"/>
              </w:rPr>
              <w:t>竞价人资格要求</w:t>
            </w:r>
          </w:p>
        </w:tc>
      </w:tr>
      <w:tr w:rsidR="00B851B8" w14:paraId="771E0D17" w14:textId="77777777" w:rsidTr="00B851B8">
        <w:trPr>
          <w:jc w:val="center"/>
        </w:trPr>
        <w:tc>
          <w:tcPr>
            <w:tcW w:w="4109" w:type="dxa"/>
            <w:shd w:val="clear" w:color="auto" w:fill="DBE5F1"/>
            <w:vAlign w:val="center"/>
          </w:tcPr>
          <w:p w14:paraId="314AAB19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竞价人需提交的</w:t>
            </w:r>
          </w:p>
          <w:p w14:paraId="1892B959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资格审查材料</w:t>
            </w:r>
          </w:p>
        </w:tc>
        <w:tc>
          <w:tcPr>
            <w:tcW w:w="5525" w:type="dxa"/>
            <w:vAlign w:val="center"/>
          </w:tcPr>
          <w:p w14:paraId="4FDD47F3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格式详见招租文件第五章</w:t>
            </w:r>
          </w:p>
        </w:tc>
      </w:tr>
      <w:tr w:rsidR="00B851B8" w14:paraId="2A436195" w14:textId="77777777" w:rsidTr="00B851B8">
        <w:trPr>
          <w:trHeight w:val="448"/>
          <w:jc w:val="center"/>
        </w:trPr>
        <w:tc>
          <w:tcPr>
            <w:tcW w:w="4109" w:type="dxa"/>
            <w:shd w:val="clear" w:color="auto" w:fill="DBE5F1"/>
            <w:vAlign w:val="center"/>
          </w:tcPr>
          <w:p w14:paraId="56E92710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竞价文件有效期</w:t>
            </w:r>
          </w:p>
        </w:tc>
        <w:tc>
          <w:tcPr>
            <w:tcW w:w="5525" w:type="dxa"/>
            <w:vAlign w:val="center"/>
          </w:tcPr>
          <w:p w14:paraId="498C6675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90天</w:t>
            </w:r>
          </w:p>
        </w:tc>
      </w:tr>
      <w:tr w:rsidR="00B851B8" w14:paraId="08117561" w14:textId="77777777" w:rsidTr="00B851B8">
        <w:trPr>
          <w:trHeight w:val="448"/>
          <w:jc w:val="center"/>
        </w:trPr>
        <w:tc>
          <w:tcPr>
            <w:tcW w:w="4109" w:type="dxa"/>
            <w:shd w:val="clear" w:color="auto" w:fill="DBE5F1"/>
            <w:vAlign w:val="center"/>
          </w:tcPr>
          <w:p w14:paraId="76036B1D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缴纳截止时间</w:t>
            </w:r>
          </w:p>
        </w:tc>
        <w:tc>
          <w:tcPr>
            <w:tcW w:w="5525" w:type="dxa"/>
            <w:vAlign w:val="center"/>
          </w:tcPr>
          <w:p w14:paraId="7C313D81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公告截止日17:00前（以到账时间为准）</w:t>
            </w:r>
          </w:p>
        </w:tc>
      </w:tr>
      <w:tr w:rsidR="00B851B8" w14:paraId="4CB70C4D" w14:textId="77777777" w:rsidTr="00B851B8">
        <w:trPr>
          <w:trHeight w:val="448"/>
          <w:jc w:val="center"/>
        </w:trPr>
        <w:tc>
          <w:tcPr>
            <w:tcW w:w="4109" w:type="dxa"/>
            <w:shd w:val="clear" w:color="auto" w:fill="DBE5F1"/>
            <w:vAlign w:val="center"/>
          </w:tcPr>
          <w:p w14:paraId="20D0B2ED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金额（人民币 元）</w:t>
            </w:r>
          </w:p>
        </w:tc>
        <w:tc>
          <w:tcPr>
            <w:tcW w:w="5525" w:type="dxa"/>
            <w:vAlign w:val="center"/>
          </w:tcPr>
          <w:p w14:paraId="016CF9C8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人民币</w:t>
            </w:r>
            <w:r>
              <w:rPr>
                <w:rFonts w:ascii="宋体" w:hAnsi="宋体" w:cs="宋体"/>
                <w:kern w:val="0"/>
                <w:szCs w:val="21"/>
              </w:rPr>
              <w:t>26.1</w:t>
            </w:r>
            <w:r>
              <w:rPr>
                <w:rFonts w:ascii="宋体" w:hAnsi="宋体" w:cs="宋体" w:hint="eastAsia"/>
                <w:szCs w:val="21"/>
              </w:rPr>
              <w:t>万元</w:t>
            </w:r>
            <w:r>
              <w:rPr>
                <w:rFonts w:ascii="宋体" w:hAnsi="宋体" w:cs="宋体" w:hint="eastAsia"/>
                <w:kern w:val="0"/>
                <w:szCs w:val="21"/>
              </w:rPr>
              <w:t>（保证金无息退还）</w:t>
            </w:r>
          </w:p>
        </w:tc>
      </w:tr>
      <w:tr w:rsidR="00B851B8" w14:paraId="5FE5E083" w14:textId="77777777" w:rsidTr="00B851B8">
        <w:trPr>
          <w:trHeight w:val="448"/>
          <w:jc w:val="center"/>
        </w:trPr>
        <w:tc>
          <w:tcPr>
            <w:tcW w:w="4109" w:type="dxa"/>
            <w:shd w:val="clear" w:color="auto" w:fill="DBE5F1"/>
            <w:vAlign w:val="center"/>
          </w:tcPr>
          <w:p w14:paraId="255FCAFB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注意事项</w:t>
            </w:r>
          </w:p>
        </w:tc>
        <w:tc>
          <w:tcPr>
            <w:tcW w:w="5525" w:type="dxa"/>
            <w:vAlign w:val="center"/>
          </w:tcPr>
          <w:p w14:paraId="66FAB86D" w14:textId="77777777" w:rsidR="00B851B8" w:rsidRDefault="00B851B8" w:rsidP="00F61227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、请竞价人登录后选择</w:t>
            </w:r>
            <w:r>
              <w:rPr>
                <w:rFonts w:ascii="宋体" w:hAnsi="宋体"/>
                <w:szCs w:val="21"/>
              </w:rPr>
              <w:t>“</w:t>
            </w:r>
            <w:r>
              <w:rPr>
                <w:rFonts w:ascii="宋体" w:hAnsi="宋体" w:hint="eastAsia"/>
                <w:szCs w:val="21"/>
              </w:rPr>
              <w:t>阳光</w:t>
            </w:r>
            <w:r>
              <w:rPr>
                <w:rFonts w:ascii="宋体" w:hAnsi="宋体"/>
                <w:szCs w:val="21"/>
              </w:rPr>
              <w:t>租赁平台”/</w:t>
            </w:r>
            <w:r>
              <w:rPr>
                <w:rFonts w:ascii="宋体" w:hAnsi="宋体" w:hint="eastAsia"/>
                <w:szCs w:val="21"/>
              </w:rPr>
              <w:t>点击</w:t>
            </w:r>
            <w:r>
              <w:rPr>
                <w:rFonts w:ascii="宋体" w:hAnsi="宋体"/>
                <w:szCs w:val="21"/>
              </w:rPr>
              <w:t>上方“</w:t>
            </w:r>
            <w:r>
              <w:rPr>
                <w:rFonts w:ascii="宋体" w:hAnsi="宋体" w:hint="eastAsia"/>
                <w:szCs w:val="21"/>
              </w:rPr>
              <w:t>租赁</w:t>
            </w:r>
            <w:r>
              <w:rPr>
                <w:rFonts w:ascii="宋体" w:hAnsi="宋体"/>
                <w:szCs w:val="21"/>
              </w:rPr>
              <w:t>交易</w:t>
            </w:r>
            <w:r>
              <w:rPr>
                <w:rFonts w:ascii="宋体" w:hAnsi="宋体" w:hint="eastAsia"/>
                <w:szCs w:val="21"/>
              </w:rPr>
              <w:t>”/点击</w:t>
            </w:r>
            <w:r>
              <w:rPr>
                <w:rFonts w:ascii="宋体" w:hAnsi="宋体"/>
                <w:szCs w:val="21"/>
              </w:rPr>
              <w:t>左侧“</w:t>
            </w:r>
            <w:r>
              <w:rPr>
                <w:rFonts w:ascii="宋体" w:hAnsi="宋体" w:hint="eastAsia"/>
                <w:szCs w:val="21"/>
              </w:rPr>
              <w:t>我参与</w:t>
            </w:r>
            <w:r>
              <w:rPr>
                <w:rFonts w:ascii="宋体" w:hAnsi="宋体"/>
                <w:szCs w:val="21"/>
              </w:rPr>
              <w:t>的项目</w:t>
            </w:r>
            <w:r>
              <w:rPr>
                <w:rFonts w:ascii="宋体" w:hAnsi="宋体" w:hint="eastAsia"/>
                <w:szCs w:val="21"/>
              </w:rPr>
              <w:t>”/进入需要</w:t>
            </w:r>
            <w:r>
              <w:rPr>
                <w:rFonts w:ascii="宋体" w:hAnsi="宋体"/>
                <w:szCs w:val="21"/>
              </w:rPr>
              <w:t>报名的项目</w:t>
            </w:r>
            <w:r>
              <w:rPr>
                <w:rFonts w:ascii="宋体" w:hAnsi="宋体" w:hint="eastAsia"/>
                <w:szCs w:val="21"/>
              </w:rPr>
              <w:t>/点击</w:t>
            </w:r>
            <w:r>
              <w:rPr>
                <w:rFonts w:ascii="宋体" w:hAnsi="宋体"/>
                <w:szCs w:val="21"/>
              </w:rPr>
              <w:t>“</w:t>
            </w:r>
            <w:r>
              <w:rPr>
                <w:rFonts w:ascii="宋体" w:hAnsi="宋体" w:hint="eastAsia"/>
                <w:szCs w:val="21"/>
              </w:rPr>
              <w:t>缴纳保证金</w:t>
            </w:r>
            <w:r>
              <w:rPr>
                <w:rFonts w:ascii="宋体" w:hAnsi="宋体"/>
                <w:szCs w:val="21"/>
              </w:rPr>
              <w:t>”/</w:t>
            </w:r>
            <w:r>
              <w:rPr>
                <w:rFonts w:ascii="宋体" w:hAnsi="宋体" w:hint="eastAsia"/>
                <w:szCs w:val="21"/>
              </w:rPr>
              <w:t>选择账户</w:t>
            </w:r>
            <w:r>
              <w:rPr>
                <w:rFonts w:ascii="宋体" w:hAnsi="宋体"/>
                <w:szCs w:val="21"/>
              </w:rPr>
              <w:t>后，</w:t>
            </w:r>
            <w:r>
              <w:rPr>
                <w:rFonts w:ascii="宋体" w:hAnsi="宋体" w:hint="eastAsia"/>
                <w:szCs w:val="21"/>
              </w:rPr>
              <w:t>点击</w:t>
            </w:r>
            <w:r>
              <w:rPr>
                <w:rFonts w:ascii="宋体" w:hAnsi="宋体"/>
                <w:szCs w:val="21"/>
              </w:rPr>
              <w:t>“</w:t>
            </w:r>
            <w:r>
              <w:rPr>
                <w:rFonts w:ascii="宋体" w:hAnsi="宋体" w:hint="eastAsia"/>
                <w:szCs w:val="21"/>
              </w:rPr>
              <w:t>缴纳</w:t>
            </w:r>
            <w:r>
              <w:rPr>
                <w:rFonts w:ascii="宋体" w:hAnsi="宋体"/>
                <w:szCs w:val="21"/>
              </w:rPr>
              <w:t>”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系统</w:t>
            </w:r>
            <w:r>
              <w:rPr>
                <w:rFonts w:ascii="宋体" w:hAnsi="宋体" w:hint="eastAsia"/>
                <w:szCs w:val="21"/>
              </w:rPr>
              <w:t>将</w:t>
            </w:r>
            <w:r>
              <w:rPr>
                <w:rFonts w:ascii="宋体" w:hAnsi="宋体"/>
                <w:szCs w:val="21"/>
              </w:rPr>
              <w:t>生成对应的</w:t>
            </w:r>
            <w:r>
              <w:rPr>
                <w:rFonts w:ascii="宋体" w:hAnsi="宋体" w:hint="eastAsia"/>
                <w:szCs w:val="21"/>
              </w:rPr>
              <w:t>收款</w:t>
            </w:r>
            <w:r>
              <w:rPr>
                <w:rFonts w:ascii="宋体" w:hAnsi="宋体"/>
                <w:szCs w:val="21"/>
              </w:rPr>
              <w:t>账户及交易附言</w:t>
            </w:r>
            <w:r>
              <w:rPr>
                <w:rFonts w:ascii="宋体" w:hAnsi="宋体" w:hint="eastAsia"/>
                <w:szCs w:val="21"/>
              </w:rPr>
              <w:t>）；</w:t>
            </w:r>
          </w:p>
          <w:p w14:paraId="3B82251C" w14:textId="77777777" w:rsidR="00B851B8" w:rsidRDefault="00B851B8" w:rsidP="00F61227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、如因不标注或标注错误而导致保证金未交、保证金的错投、漏投的情况，相关责任由竞价人自行承担。</w:t>
            </w:r>
          </w:p>
          <w:p w14:paraId="0AD67226" w14:textId="77777777" w:rsidR="00B851B8" w:rsidRDefault="00B851B8" w:rsidP="00F61227">
            <w:pPr>
              <w:widowControl/>
              <w:suppressLineNumbers/>
              <w:suppressAutoHyphens/>
              <w:topLinePunct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hAnsi="宋体" w:hint="eastAsia"/>
                <w:szCs w:val="21"/>
              </w:rPr>
              <w:t>3</w:t>
            </w:r>
            <w:r>
              <w:rPr>
                <w:rFonts w:hAnsi="宋体" w:hint="eastAsia"/>
                <w:szCs w:val="21"/>
              </w:rPr>
              <w:t>、竞价保证金将退款至竞价人对公账户。</w:t>
            </w:r>
          </w:p>
        </w:tc>
      </w:tr>
      <w:tr w:rsidR="00B851B8" w14:paraId="6E8296A4" w14:textId="77777777" w:rsidTr="00B851B8">
        <w:trPr>
          <w:trHeight w:val="461"/>
          <w:jc w:val="center"/>
        </w:trPr>
        <w:tc>
          <w:tcPr>
            <w:tcW w:w="4109" w:type="dxa"/>
            <w:shd w:val="clear" w:color="auto" w:fill="DBE5F1"/>
            <w:vAlign w:val="center"/>
          </w:tcPr>
          <w:p w14:paraId="10E2F116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竞价开始时间</w:t>
            </w:r>
          </w:p>
        </w:tc>
        <w:tc>
          <w:tcPr>
            <w:tcW w:w="5525" w:type="dxa"/>
            <w:vAlign w:val="center"/>
          </w:tcPr>
          <w:p w14:paraId="6D479741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详见《竞价邀请书》</w:t>
            </w:r>
          </w:p>
        </w:tc>
      </w:tr>
      <w:tr w:rsidR="00B851B8" w14:paraId="434B1D74" w14:textId="77777777" w:rsidTr="00B851B8">
        <w:trPr>
          <w:trHeight w:val="425"/>
          <w:jc w:val="center"/>
        </w:trPr>
        <w:tc>
          <w:tcPr>
            <w:tcW w:w="4109" w:type="dxa"/>
            <w:shd w:val="clear" w:color="auto" w:fill="DBE5F1"/>
            <w:vAlign w:val="center"/>
          </w:tcPr>
          <w:p w14:paraId="22D9FF80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竞价开始地点</w:t>
            </w:r>
          </w:p>
        </w:tc>
        <w:tc>
          <w:tcPr>
            <w:tcW w:w="5525" w:type="dxa"/>
            <w:vAlign w:val="center"/>
          </w:tcPr>
          <w:p w14:paraId="202B96F6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详见《竞价邀请书》</w:t>
            </w:r>
          </w:p>
        </w:tc>
      </w:tr>
      <w:tr w:rsidR="00B851B8" w14:paraId="513D5975" w14:textId="77777777" w:rsidTr="00B851B8">
        <w:trPr>
          <w:jc w:val="center"/>
        </w:trPr>
        <w:tc>
          <w:tcPr>
            <w:tcW w:w="4109" w:type="dxa"/>
            <w:shd w:val="clear" w:color="auto" w:fill="DBE5F1"/>
            <w:vAlign w:val="center"/>
          </w:tcPr>
          <w:p w14:paraId="33B5CCEC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参与竞价的条件</w:t>
            </w:r>
          </w:p>
        </w:tc>
        <w:tc>
          <w:tcPr>
            <w:tcW w:w="5525" w:type="dxa"/>
            <w:vAlign w:val="center"/>
          </w:tcPr>
          <w:p w14:paraId="60835525" w14:textId="77777777" w:rsidR="00B851B8" w:rsidRDefault="00B851B8" w:rsidP="00B851B8">
            <w:pPr>
              <w:widowControl/>
              <w:numPr>
                <w:ilvl w:val="0"/>
                <w:numId w:val="2"/>
              </w:numPr>
              <w:suppressLineNumbers/>
              <w:suppressAutoHyphens/>
              <w:wordWrap/>
              <w:topLinePunct/>
              <w:autoSpaceDE/>
              <w:autoSpaceDN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购买招租文件，通过报名资格审查，于规定的时间前缴纳竞价保证金；</w:t>
            </w:r>
          </w:p>
          <w:p w14:paraId="29665D5C" w14:textId="77777777" w:rsidR="00B851B8" w:rsidRDefault="00B851B8" w:rsidP="00B851B8">
            <w:pPr>
              <w:widowControl/>
              <w:numPr>
                <w:ilvl w:val="0"/>
                <w:numId w:val="2"/>
              </w:numPr>
              <w:suppressLineNumbers/>
              <w:suppressAutoHyphens/>
              <w:wordWrap/>
              <w:topLinePunct/>
              <w:autoSpaceDE/>
              <w:autoSpaceDN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收到交易机构发出的《竞价邀请书》；</w:t>
            </w:r>
          </w:p>
          <w:p w14:paraId="571861FF" w14:textId="77777777" w:rsidR="00B851B8" w:rsidRDefault="00B851B8" w:rsidP="00B851B8">
            <w:pPr>
              <w:widowControl/>
              <w:numPr>
                <w:ilvl w:val="0"/>
                <w:numId w:val="2"/>
              </w:numPr>
              <w:suppressLineNumbers/>
              <w:suppressAutoHyphens/>
              <w:wordWrap/>
              <w:topLinePunct/>
              <w:autoSpaceDE/>
              <w:autoSpaceDN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准时履行签到程序，参加现场公开竞价（以现场签到时间为准）；</w:t>
            </w:r>
          </w:p>
          <w:p w14:paraId="5D7449BA" w14:textId="77777777" w:rsidR="00B851B8" w:rsidRDefault="00B851B8" w:rsidP="00B851B8">
            <w:pPr>
              <w:widowControl/>
              <w:numPr>
                <w:ilvl w:val="0"/>
                <w:numId w:val="2"/>
              </w:numPr>
              <w:suppressLineNumbers/>
              <w:suppressAutoHyphens/>
              <w:wordWrap/>
              <w:topLinePunct/>
              <w:autoSpaceDE/>
              <w:autoSpaceDN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授权代表现场签署《公开竞价承诺书》。</w:t>
            </w:r>
          </w:p>
        </w:tc>
      </w:tr>
      <w:tr w:rsidR="00B851B8" w14:paraId="484994D9" w14:textId="77777777" w:rsidTr="00B851B8">
        <w:trPr>
          <w:jc w:val="center"/>
        </w:trPr>
        <w:tc>
          <w:tcPr>
            <w:tcW w:w="4109" w:type="dxa"/>
            <w:shd w:val="clear" w:color="auto" w:fill="DBE5F1"/>
            <w:vAlign w:val="center"/>
          </w:tcPr>
          <w:p w14:paraId="399DC521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参与现场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竞价须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携带资料</w:t>
            </w:r>
          </w:p>
        </w:tc>
        <w:tc>
          <w:tcPr>
            <w:tcW w:w="5525" w:type="dxa"/>
            <w:vAlign w:val="center"/>
          </w:tcPr>
          <w:p w14:paraId="74A064D7" w14:textId="77777777" w:rsidR="00B851B8" w:rsidRDefault="00B851B8" w:rsidP="00F61227">
            <w:pPr>
              <w:widowControl/>
              <w:suppressLineNumbers/>
              <w:suppressAutoHyphens/>
              <w:topLinePunct/>
              <w:ind w:left="-57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随身携带被授权人身份证原件（竞价者如更换授权人，到场则需另行提供《法定代表人授权书》）。</w:t>
            </w:r>
          </w:p>
        </w:tc>
      </w:tr>
    </w:tbl>
    <w:p w14:paraId="06B8D4BD" w14:textId="77777777" w:rsidR="0007080C" w:rsidRPr="00B851B8" w:rsidRDefault="0007080C" w:rsidP="00B851B8">
      <w:pPr>
        <w:rPr>
          <w:rFonts w:ascii="仿宋" w:eastAsia="仿宋" w:hAnsi="仿宋" w:hint="eastAsia"/>
          <w:b/>
          <w:bCs/>
          <w:szCs w:val="21"/>
        </w:rPr>
      </w:pPr>
    </w:p>
    <w:sectPr w:rsidR="0007080C" w:rsidRPr="00B851B8" w:rsidSect="00264ABD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FE34E" w14:textId="77777777" w:rsidR="00D546C7" w:rsidRDefault="00D546C7" w:rsidP="00D73C89">
      <w:pPr>
        <w:spacing w:line="240" w:lineRule="auto"/>
      </w:pPr>
      <w:r>
        <w:separator/>
      </w:r>
    </w:p>
  </w:endnote>
  <w:endnote w:type="continuationSeparator" w:id="0">
    <w:p w14:paraId="67EF2C21" w14:textId="77777777" w:rsidR="00D546C7" w:rsidRDefault="00D546C7" w:rsidP="00D73C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4061F" w14:textId="77777777" w:rsidR="00D546C7" w:rsidRDefault="00D546C7" w:rsidP="00D73C89">
      <w:pPr>
        <w:spacing w:line="240" w:lineRule="auto"/>
      </w:pPr>
      <w:r>
        <w:separator/>
      </w:r>
    </w:p>
  </w:footnote>
  <w:footnote w:type="continuationSeparator" w:id="0">
    <w:p w14:paraId="25463F32" w14:textId="77777777" w:rsidR="00D546C7" w:rsidRDefault="00D546C7" w:rsidP="00D73C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8E173"/>
    <w:multiLevelType w:val="singleLevel"/>
    <w:tmpl w:val="1E88E17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7056674F"/>
    <w:multiLevelType w:val="hybridMultilevel"/>
    <w:tmpl w:val="C3F41F7E"/>
    <w:lvl w:ilvl="0" w:tplc="3E2CA704">
      <w:start w:val="2"/>
      <w:numFmt w:val="decimal"/>
      <w:lvlText w:val="%1、"/>
      <w:lvlJc w:val="left"/>
      <w:pPr>
        <w:ind w:left="30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23" w:hanging="440"/>
      </w:pPr>
    </w:lvl>
    <w:lvl w:ilvl="2" w:tplc="0409001B" w:tentative="1">
      <w:start w:val="1"/>
      <w:numFmt w:val="lowerRoman"/>
      <w:lvlText w:val="%3."/>
      <w:lvlJc w:val="right"/>
      <w:pPr>
        <w:ind w:left="1263" w:hanging="440"/>
      </w:pPr>
    </w:lvl>
    <w:lvl w:ilvl="3" w:tplc="0409000F" w:tentative="1">
      <w:start w:val="1"/>
      <w:numFmt w:val="decimal"/>
      <w:lvlText w:val="%4."/>
      <w:lvlJc w:val="left"/>
      <w:pPr>
        <w:ind w:left="1703" w:hanging="440"/>
      </w:pPr>
    </w:lvl>
    <w:lvl w:ilvl="4" w:tplc="04090019" w:tentative="1">
      <w:start w:val="1"/>
      <w:numFmt w:val="lowerLetter"/>
      <w:lvlText w:val="%5)"/>
      <w:lvlJc w:val="left"/>
      <w:pPr>
        <w:ind w:left="2143" w:hanging="440"/>
      </w:pPr>
    </w:lvl>
    <w:lvl w:ilvl="5" w:tplc="0409001B" w:tentative="1">
      <w:start w:val="1"/>
      <w:numFmt w:val="lowerRoman"/>
      <w:lvlText w:val="%6."/>
      <w:lvlJc w:val="right"/>
      <w:pPr>
        <w:ind w:left="2583" w:hanging="440"/>
      </w:pPr>
    </w:lvl>
    <w:lvl w:ilvl="6" w:tplc="0409000F" w:tentative="1">
      <w:start w:val="1"/>
      <w:numFmt w:val="decimal"/>
      <w:lvlText w:val="%7."/>
      <w:lvlJc w:val="left"/>
      <w:pPr>
        <w:ind w:left="3023" w:hanging="440"/>
      </w:pPr>
    </w:lvl>
    <w:lvl w:ilvl="7" w:tplc="04090019" w:tentative="1">
      <w:start w:val="1"/>
      <w:numFmt w:val="lowerLetter"/>
      <w:lvlText w:val="%8)"/>
      <w:lvlJc w:val="left"/>
      <w:pPr>
        <w:ind w:left="3463" w:hanging="440"/>
      </w:pPr>
    </w:lvl>
    <w:lvl w:ilvl="8" w:tplc="0409001B" w:tentative="1">
      <w:start w:val="1"/>
      <w:numFmt w:val="lowerRoman"/>
      <w:lvlText w:val="%9."/>
      <w:lvlJc w:val="right"/>
      <w:pPr>
        <w:ind w:left="3903" w:hanging="440"/>
      </w:pPr>
    </w:lvl>
  </w:abstractNum>
  <w:abstractNum w:abstractNumId="2" w15:restartNumberingAfterBreak="0">
    <w:nsid w:val="770A1736"/>
    <w:multiLevelType w:val="multilevel"/>
    <w:tmpl w:val="770A1736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宋体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11326264">
    <w:abstractNumId w:val="0"/>
  </w:num>
  <w:num w:numId="2" w16cid:durableId="1052970405">
    <w:abstractNumId w:val="2"/>
  </w:num>
  <w:num w:numId="3" w16cid:durableId="1909653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E8F"/>
    <w:rsid w:val="0007080C"/>
    <w:rsid w:val="00097196"/>
    <w:rsid w:val="000C7931"/>
    <w:rsid w:val="00155F4E"/>
    <w:rsid w:val="00161686"/>
    <w:rsid w:val="001C31F5"/>
    <w:rsid w:val="00264ABD"/>
    <w:rsid w:val="0036043F"/>
    <w:rsid w:val="00381828"/>
    <w:rsid w:val="003B5449"/>
    <w:rsid w:val="003F5B01"/>
    <w:rsid w:val="00602EBB"/>
    <w:rsid w:val="00656E8F"/>
    <w:rsid w:val="00697CF2"/>
    <w:rsid w:val="006D53C3"/>
    <w:rsid w:val="007369F8"/>
    <w:rsid w:val="00A4230C"/>
    <w:rsid w:val="00AF4F50"/>
    <w:rsid w:val="00B851B8"/>
    <w:rsid w:val="00B9125D"/>
    <w:rsid w:val="00BE0F5A"/>
    <w:rsid w:val="00BE1E97"/>
    <w:rsid w:val="00C3434A"/>
    <w:rsid w:val="00D546C7"/>
    <w:rsid w:val="00D73C89"/>
    <w:rsid w:val="00DB3C57"/>
    <w:rsid w:val="00E469E1"/>
    <w:rsid w:val="00FB1B33"/>
    <w:rsid w:val="00FC73EA"/>
    <w:rsid w:val="00FE1407"/>
    <w:rsid w:val="2316673F"/>
    <w:rsid w:val="27240C7E"/>
    <w:rsid w:val="6BA5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48EA8"/>
  <w15:docId w15:val="{D8324562-B8FD-446B-9065-C9856FAA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spacing w:line="360" w:lineRule="auto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uiPriority w:val="39"/>
    <w:unhideWhenUsed/>
    <w:pPr>
      <w:jc w:val="both"/>
    </w:pPr>
    <w:rPr>
      <w:rFonts w:ascii="Calibri" w:hAnsi="Calibri"/>
      <w:szCs w:val="22"/>
    </w:rPr>
  </w:style>
  <w:style w:type="character" w:styleId="a3">
    <w:name w:val="Hyperlink"/>
    <w:uiPriority w:val="99"/>
    <w:unhideWhenUsed/>
    <w:qFormat/>
    <w:rPr>
      <w:rFonts w:ascii="Arial" w:hAnsi="Arial" w:cs="Arial"/>
      <w:color w:val="333333"/>
      <w:u w:val="none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D73C89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73C89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73C89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73C8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1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陈枫阳</dc:creator>
  <cp:lastModifiedBy>office</cp:lastModifiedBy>
  <cp:revision>17</cp:revision>
  <cp:lastPrinted>2023-11-08T04:35:00Z</cp:lastPrinted>
  <dcterms:created xsi:type="dcterms:W3CDTF">2023-04-07T08:26:00Z</dcterms:created>
  <dcterms:modified xsi:type="dcterms:W3CDTF">2024-01-04T06:27:00Z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